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F8E" w:rsidRPr="00ED2CF8" w:rsidRDefault="003F1161" w:rsidP="00D35D60">
      <w:pPr>
        <w:jc w:val="center"/>
        <w:rPr>
          <w:sz w:val="28"/>
          <w:szCs w:val="28"/>
        </w:rPr>
      </w:pPr>
      <w:r w:rsidRPr="00ED2CF8">
        <w:rPr>
          <w:rFonts w:hint="eastAsia"/>
          <w:sz w:val="28"/>
          <w:szCs w:val="28"/>
        </w:rPr>
        <w:t>长江大学文理学院</w:t>
      </w:r>
      <w:r w:rsidR="00ED2CF8" w:rsidRPr="00ED2CF8">
        <w:rPr>
          <w:rFonts w:hint="eastAsia"/>
          <w:sz w:val="28"/>
          <w:szCs w:val="28"/>
        </w:rPr>
        <w:t>2019年高职</w:t>
      </w:r>
      <w:r w:rsidRPr="00ED2CF8">
        <w:rPr>
          <w:sz w:val="28"/>
          <w:szCs w:val="28"/>
        </w:rPr>
        <w:t>扩招</w:t>
      </w:r>
      <w:r w:rsidR="00ED2CF8" w:rsidRPr="00ED2CF8">
        <w:rPr>
          <w:rFonts w:hint="eastAsia"/>
          <w:sz w:val="28"/>
          <w:szCs w:val="28"/>
        </w:rPr>
        <w:t>（第二批）</w:t>
      </w:r>
      <w:r w:rsidRPr="00ED2CF8">
        <w:rPr>
          <w:sz w:val="28"/>
          <w:szCs w:val="28"/>
        </w:rPr>
        <w:t>计算机应用技术专业</w:t>
      </w:r>
    </w:p>
    <w:p w:rsidR="003F1161" w:rsidRPr="00ED2CF8" w:rsidRDefault="003F1161" w:rsidP="00D35D60">
      <w:pPr>
        <w:jc w:val="center"/>
        <w:rPr>
          <w:sz w:val="28"/>
          <w:szCs w:val="28"/>
        </w:rPr>
      </w:pPr>
      <w:r w:rsidRPr="00ED2CF8">
        <w:rPr>
          <w:sz w:val="28"/>
          <w:szCs w:val="28"/>
        </w:rPr>
        <w:t>职业适应性测试考试大纲</w:t>
      </w:r>
    </w:p>
    <w:p w:rsidR="003F1161" w:rsidRDefault="003F1161" w:rsidP="003F1161"/>
    <w:p w:rsidR="003F1161" w:rsidRPr="0025123B" w:rsidRDefault="003F1161" w:rsidP="0025123B">
      <w:pPr>
        <w:spacing w:line="440" w:lineRule="exact"/>
        <w:ind w:firstLineChars="200" w:firstLine="480"/>
        <w:rPr>
          <w:rFonts w:hAnsi="宋体"/>
          <w:b/>
          <w:bCs/>
          <w:kern w:val="0"/>
          <w:sz w:val="24"/>
        </w:rPr>
      </w:pPr>
      <w:r w:rsidRPr="0025123B">
        <w:rPr>
          <w:rFonts w:hAnsi="宋体"/>
          <w:b/>
          <w:bCs/>
          <w:kern w:val="0"/>
          <w:sz w:val="24"/>
        </w:rPr>
        <w:t>一、考试性质</w:t>
      </w:r>
    </w:p>
    <w:p w:rsidR="003F1161" w:rsidRPr="0025123B" w:rsidRDefault="003F1161" w:rsidP="0025123B">
      <w:pPr>
        <w:spacing w:line="440" w:lineRule="exact"/>
        <w:ind w:firstLineChars="200" w:firstLine="480"/>
        <w:rPr>
          <w:rFonts w:hAnsi="宋体"/>
          <w:kern w:val="0"/>
          <w:sz w:val="24"/>
        </w:rPr>
      </w:pPr>
      <w:r w:rsidRPr="0025123B">
        <w:rPr>
          <w:rFonts w:hAnsi="宋体"/>
          <w:kern w:val="0"/>
          <w:sz w:val="24"/>
        </w:rPr>
        <w:t>2019年湖北省高职扩招招生考试，是面向我省未参加2019年高考报名的应往届高中阶段毕业生（</w:t>
      </w:r>
      <w:proofErr w:type="gramStart"/>
      <w:r w:rsidRPr="0025123B">
        <w:rPr>
          <w:rFonts w:hAnsi="宋体"/>
          <w:kern w:val="0"/>
          <w:sz w:val="24"/>
        </w:rPr>
        <w:t>含普通</w:t>
      </w:r>
      <w:proofErr w:type="gramEnd"/>
      <w:r w:rsidRPr="0025123B">
        <w:rPr>
          <w:rFonts w:hAnsi="宋体"/>
          <w:kern w:val="0"/>
          <w:sz w:val="24"/>
        </w:rPr>
        <w:t>高中、中专、职业高中、技工学校等）和退役军人、下岗职工、农民工、新型职业农民的选拔性考试。计算机应用技术专业职业适应性测试，应当具有一定的信度、效度和必要的区分度。</w:t>
      </w:r>
    </w:p>
    <w:p w:rsidR="003F1161" w:rsidRPr="0025123B" w:rsidRDefault="003F1161" w:rsidP="0025123B">
      <w:pPr>
        <w:spacing w:line="440" w:lineRule="exact"/>
        <w:ind w:firstLineChars="200" w:firstLine="480"/>
        <w:rPr>
          <w:rFonts w:hAnsi="宋体"/>
          <w:b/>
          <w:bCs/>
          <w:kern w:val="0"/>
          <w:sz w:val="24"/>
        </w:rPr>
      </w:pPr>
      <w:r w:rsidRPr="0025123B">
        <w:rPr>
          <w:rFonts w:hAnsi="宋体"/>
          <w:b/>
          <w:bCs/>
          <w:kern w:val="0"/>
          <w:sz w:val="24"/>
        </w:rPr>
        <w:t>二、考试依据</w:t>
      </w:r>
    </w:p>
    <w:p w:rsidR="003F1161" w:rsidRPr="0025123B" w:rsidRDefault="003F1161" w:rsidP="0025123B">
      <w:pPr>
        <w:spacing w:line="440" w:lineRule="exact"/>
        <w:ind w:firstLineChars="200" w:firstLine="480"/>
        <w:rPr>
          <w:rFonts w:hAnsi="宋体"/>
          <w:kern w:val="0"/>
          <w:sz w:val="24"/>
        </w:rPr>
      </w:pPr>
      <w:r w:rsidRPr="0025123B">
        <w:rPr>
          <w:rFonts w:hAnsi="宋体"/>
          <w:kern w:val="0"/>
          <w:sz w:val="24"/>
        </w:rPr>
        <w:t>1.依据《省教育厅等七部门关于印发&lt;2019年湖北省高职扩招专项工作方案&gt;的通知》（鄂教职成〔2019〕12号）文件精神。</w:t>
      </w:r>
    </w:p>
    <w:p w:rsidR="003F1161" w:rsidRPr="0025123B" w:rsidRDefault="003F1161" w:rsidP="0025123B">
      <w:pPr>
        <w:spacing w:line="440" w:lineRule="exact"/>
        <w:ind w:firstLineChars="200" w:firstLine="480"/>
        <w:rPr>
          <w:rFonts w:hAnsi="宋体"/>
          <w:kern w:val="0"/>
          <w:sz w:val="24"/>
        </w:rPr>
      </w:pPr>
      <w:r w:rsidRPr="0025123B">
        <w:rPr>
          <w:rFonts w:hAnsi="宋体"/>
          <w:kern w:val="0"/>
          <w:sz w:val="24"/>
        </w:rPr>
        <w:t>2.中专、职业高中、技工学校等学历的考生参照中华人民共和国教育部《中等职业学校专业教学标准（试行）》（教职</w:t>
      </w:r>
      <w:proofErr w:type="gramStart"/>
      <w:r w:rsidRPr="0025123B">
        <w:rPr>
          <w:rFonts w:hAnsi="宋体"/>
          <w:kern w:val="0"/>
          <w:sz w:val="24"/>
        </w:rPr>
        <w:t>成厅函</w:t>
      </w:r>
      <w:proofErr w:type="gramEnd"/>
      <w:r w:rsidRPr="0025123B">
        <w:rPr>
          <w:rFonts w:hAnsi="宋体"/>
          <w:kern w:val="0"/>
          <w:sz w:val="24"/>
        </w:rPr>
        <w:t>〔2014〕11 号），2014 年 4 月 30 日公布；国家人力资源和社会保障部原《操作员级》四级职业鉴定标准使用电子计算机从事文字、图像等信息处理工作及计算机系统操作、维护与管理的人员。</w:t>
      </w:r>
    </w:p>
    <w:p w:rsidR="003F1161" w:rsidRPr="0025123B" w:rsidRDefault="003F1161" w:rsidP="0025123B">
      <w:pPr>
        <w:spacing w:line="440" w:lineRule="exact"/>
        <w:ind w:firstLineChars="200" w:firstLine="480"/>
        <w:rPr>
          <w:rFonts w:hAnsi="宋体"/>
          <w:kern w:val="0"/>
          <w:sz w:val="24"/>
        </w:rPr>
      </w:pPr>
      <w:r w:rsidRPr="0025123B">
        <w:rPr>
          <w:rFonts w:hAnsi="宋体"/>
          <w:kern w:val="0"/>
          <w:sz w:val="24"/>
        </w:rPr>
        <w:t>3. 普通高中考生参照中华人民共和国教育部《高等职业学校专业教学标准》</w:t>
      </w:r>
      <w:r w:rsidRPr="0025123B">
        <w:rPr>
          <w:rFonts w:hAnsi="宋体" w:hint="eastAsia"/>
          <w:kern w:val="0"/>
          <w:sz w:val="24"/>
        </w:rPr>
        <w:t>高中信息科学课程要求。</w:t>
      </w:r>
    </w:p>
    <w:p w:rsidR="003F1161" w:rsidRPr="0025123B" w:rsidRDefault="005466B7" w:rsidP="0025123B">
      <w:pPr>
        <w:spacing w:line="440" w:lineRule="exact"/>
        <w:ind w:firstLineChars="200" w:firstLine="480"/>
        <w:rPr>
          <w:rFonts w:hAnsi="宋体"/>
          <w:b/>
          <w:bCs/>
          <w:kern w:val="0"/>
          <w:sz w:val="24"/>
        </w:rPr>
      </w:pPr>
      <w:r w:rsidRPr="0025123B">
        <w:rPr>
          <w:rFonts w:hAnsi="宋体" w:hint="eastAsia"/>
          <w:b/>
          <w:bCs/>
          <w:kern w:val="0"/>
          <w:sz w:val="24"/>
        </w:rPr>
        <w:t>三</w:t>
      </w:r>
      <w:r w:rsidR="003F1161" w:rsidRPr="0025123B">
        <w:rPr>
          <w:rFonts w:hAnsi="宋体" w:hint="eastAsia"/>
          <w:b/>
          <w:bCs/>
          <w:kern w:val="0"/>
          <w:sz w:val="24"/>
        </w:rPr>
        <w:t>、考试内容</w:t>
      </w:r>
    </w:p>
    <w:p w:rsidR="003F1161" w:rsidRDefault="00C377F8" w:rsidP="00C377F8">
      <w:pPr>
        <w:spacing w:line="440" w:lineRule="exact"/>
        <w:ind w:firstLineChars="200" w:firstLine="480"/>
      </w:pPr>
      <w:r w:rsidRPr="001668A3">
        <w:rPr>
          <w:rFonts w:hAnsi="宋体"/>
          <w:kern w:val="0"/>
          <w:sz w:val="24"/>
        </w:rPr>
        <w:t>试题以考查</w:t>
      </w:r>
      <w:r w:rsidRPr="001668A3">
        <w:rPr>
          <w:b/>
          <w:sz w:val="24"/>
        </w:rPr>
        <w:t>时政知识、专业知识阅读理解、专业通识基础、职业意识、技能（模拟）操作、心理素质、法律法规基础等7个方面内容</w:t>
      </w:r>
      <w:r w:rsidRPr="00C377F8">
        <w:rPr>
          <w:rFonts w:hint="eastAsia"/>
          <w:bCs/>
          <w:sz w:val="24"/>
        </w:rPr>
        <w:t>，具体内容如下：</w:t>
      </w:r>
    </w:p>
    <w:p w:rsidR="00C377F8" w:rsidRPr="0025123B" w:rsidRDefault="00C377F8" w:rsidP="0025123B">
      <w:pPr>
        <w:spacing w:line="440" w:lineRule="exact"/>
        <w:ind w:firstLineChars="200" w:firstLine="480"/>
        <w:rPr>
          <w:rFonts w:hAnsi="宋体"/>
          <w:kern w:val="0"/>
          <w:sz w:val="24"/>
        </w:rPr>
      </w:pPr>
      <w:r w:rsidRPr="0025123B">
        <w:rPr>
          <w:rFonts w:hAnsi="宋体"/>
          <w:kern w:val="0"/>
          <w:sz w:val="24"/>
        </w:rPr>
        <w:t>(1)时政知识。党的十九大报告、</w:t>
      </w:r>
      <w:r w:rsidRPr="0025123B">
        <w:rPr>
          <w:rFonts w:hAnsi="宋体"/>
          <w:kern w:val="0"/>
          <w:sz w:val="24"/>
        </w:rPr>
        <w:t>“</w:t>
      </w:r>
      <w:r w:rsidRPr="0025123B">
        <w:rPr>
          <w:rFonts w:hAnsi="宋体"/>
          <w:kern w:val="0"/>
          <w:sz w:val="24"/>
        </w:rPr>
        <w:t>不忘初心，牢记使命</w:t>
      </w:r>
      <w:r w:rsidRPr="0025123B">
        <w:rPr>
          <w:rFonts w:hAnsi="宋体"/>
          <w:kern w:val="0"/>
          <w:sz w:val="24"/>
        </w:rPr>
        <w:t>”</w:t>
      </w:r>
      <w:r w:rsidRPr="0025123B">
        <w:rPr>
          <w:rFonts w:hAnsi="宋体"/>
          <w:kern w:val="0"/>
          <w:sz w:val="24"/>
        </w:rPr>
        <w:t>主题教育。</w:t>
      </w:r>
    </w:p>
    <w:p w:rsidR="00C377F8" w:rsidRPr="0025123B" w:rsidRDefault="00C377F8" w:rsidP="0025123B">
      <w:pPr>
        <w:spacing w:line="440" w:lineRule="exact"/>
        <w:ind w:firstLineChars="200" w:firstLine="480"/>
        <w:rPr>
          <w:rFonts w:hAnsi="宋体"/>
          <w:kern w:val="0"/>
          <w:sz w:val="24"/>
        </w:rPr>
      </w:pPr>
      <w:r w:rsidRPr="0025123B">
        <w:rPr>
          <w:rFonts w:hAnsi="宋体"/>
          <w:kern w:val="0"/>
          <w:sz w:val="24"/>
        </w:rPr>
        <w:t>(2)专业知识阅读理解。</w:t>
      </w:r>
      <w:r w:rsidR="00245AF8" w:rsidRPr="0025123B">
        <w:rPr>
          <w:rFonts w:hAnsi="宋体" w:hint="eastAsia"/>
          <w:kern w:val="0"/>
          <w:sz w:val="24"/>
        </w:rPr>
        <w:t>计算机的基础知识、</w:t>
      </w:r>
      <w:r w:rsidR="00245AF8" w:rsidRPr="0025123B">
        <w:rPr>
          <w:rFonts w:hAnsi="宋体"/>
          <w:kern w:val="0"/>
          <w:sz w:val="24"/>
        </w:rPr>
        <w:t>计算机系统的基本组成</w:t>
      </w:r>
      <w:r w:rsidR="00245AF8" w:rsidRPr="0025123B">
        <w:rPr>
          <w:rFonts w:hAnsi="宋体" w:hint="eastAsia"/>
          <w:kern w:val="0"/>
          <w:sz w:val="24"/>
        </w:rPr>
        <w:t>。</w:t>
      </w:r>
    </w:p>
    <w:p w:rsidR="00C377F8" w:rsidRPr="0025123B" w:rsidRDefault="00C377F8" w:rsidP="0025123B">
      <w:pPr>
        <w:spacing w:line="440" w:lineRule="exact"/>
        <w:ind w:firstLineChars="200" w:firstLine="480"/>
        <w:rPr>
          <w:rFonts w:hAnsi="宋体"/>
          <w:kern w:val="0"/>
          <w:sz w:val="24"/>
        </w:rPr>
      </w:pPr>
      <w:r w:rsidRPr="0025123B">
        <w:rPr>
          <w:rFonts w:hAnsi="宋体"/>
          <w:kern w:val="0"/>
          <w:sz w:val="24"/>
        </w:rPr>
        <w:t>(3)专业通识基础。</w:t>
      </w:r>
      <w:r w:rsidR="00245AF8" w:rsidRPr="0025123B">
        <w:rPr>
          <w:rFonts w:hAnsi="宋体"/>
          <w:kern w:val="0"/>
          <w:sz w:val="24"/>
        </w:rPr>
        <w:t>计算机信息安全基本常识</w:t>
      </w:r>
      <w:r w:rsidR="00245AF8" w:rsidRPr="0025123B">
        <w:rPr>
          <w:rFonts w:hAnsi="宋体" w:hint="eastAsia"/>
          <w:kern w:val="0"/>
          <w:sz w:val="24"/>
        </w:rPr>
        <w:t>、</w:t>
      </w:r>
      <w:r w:rsidR="00245AF8" w:rsidRPr="0025123B">
        <w:rPr>
          <w:rFonts w:hAnsi="宋体"/>
          <w:kern w:val="0"/>
          <w:sz w:val="24"/>
        </w:rPr>
        <w:t>计算机病毒防治的基本措施和防范策略</w:t>
      </w:r>
      <w:r w:rsidR="00245AF8" w:rsidRPr="0025123B">
        <w:rPr>
          <w:rFonts w:hAnsi="宋体" w:hint="eastAsia"/>
          <w:kern w:val="0"/>
          <w:sz w:val="24"/>
        </w:rPr>
        <w:t>、</w:t>
      </w:r>
      <w:r w:rsidR="00245AF8" w:rsidRPr="0025123B">
        <w:rPr>
          <w:rFonts w:hAnsi="宋体"/>
          <w:kern w:val="0"/>
          <w:sz w:val="24"/>
        </w:rPr>
        <w:t>Internet 提供的基本服务功能</w:t>
      </w:r>
      <w:r w:rsidR="00245AF8" w:rsidRPr="0025123B">
        <w:rPr>
          <w:rFonts w:hAnsi="宋体" w:hint="eastAsia"/>
          <w:kern w:val="0"/>
          <w:sz w:val="24"/>
        </w:rPr>
        <w:t>、计算机网络及因特网</w:t>
      </w:r>
      <w:r w:rsidR="00245AF8" w:rsidRPr="0025123B">
        <w:rPr>
          <w:rFonts w:hAnsi="宋体"/>
          <w:kern w:val="0"/>
          <w:sz w:val="24"/>
        </w:rPr>
        <w:t>(Internet)的基础知识</w:t>
      </w:r>
      <w:r w:rsidR="00245AF8" w:rsidRPr="0025123B">
        <w:rPr>
          <w:rFonts w:hAnsi="宋体" w:hint="eastAsia"/>
          <w:kern w:val="0"/>
          <w:sz w:val="24"/>
        </w:rPr>
        <w:t>。</w:t>
      </w:r>
    </w:p>
    <w:p w:rsidR="00C377F8" w:rsidRPr="0025123B" w:rsidRDefault="00C377F8" w:rsidP="0025123B">
      <w:pPr>
        <w:spacing w:line="440" w:lineRule="exact"/>
        <w:ind w:firstLineChars="200" w:firstLine="480"/>
        <w:rPr>
          <w:rFonts w:hAnsi="宋体"/>
          <w:kern w:val="0"/>
          <w:sz w:val="24"/>
        </w:rPr>
      </w:pPr>
      <w:r w:rsidRPr="0025123B">
        <w:rPr>
          <w:rFonts w:hAnsi="宋体"/>
          <w:kern w:val="0"/>
          <w:sz w:val="24"/>
        </w:rPr>
        <w:t>(4)职业意识。重点测试社会公德、职业道德、</w:t>
      </w:r>
      <w:proofErr w:type="gramStart"/>
      <w:r w:rsidRPr="0025123B">
        <w:rPr>
          <w:rFonts w:hAnsi="宋体"/>
          <w:kern w:val="0"/>
          <w:sz w:val="24"/>
        </w:rPr>
        <w:t>职场礼仪</w:t>
      </w:r>
      <w:proofErr w:type="gramEnd"/>
      <w:r w:rsidRPr="0025123B">
        <w:rPr>
          <w:rFonts w:hAnsi="宋体"/>
          <w:kern w:val="0"/>
          <w:sz w:val="24"/>
        </w:rPr>
        <w:t>、团队协作等认识及职业潜质、职业素养等方面知识。</w:t>
      </w:r>
    </w:p>
    <w:p w:rsidR="00C377F8" w:rsidRPr="0025123B" w:rsidRDefault="00C377F8" w:rsidP="0025123B">
      <w:pPr>
        <w:spacing w:line="440" w:lineRule="exact"/>
        <w:ind w:firstLineChars="200" w:firstLine="480"/>
        <w:rPr>
          <w:rFonts w:hAnsi="宋体"/>
          <w:kern w:val="0"/>
          <w:sz w:val="24"/>
        </w:rPr>
      </w:pPr>
      <w:r w:rsidRPr="0025123B">
        <w:rPr>
          <w:rFonts w:hAnsi="宋体"/>
          <w:kern w:val="0"/>
          <w:sz w:val="24"/>
        </w:rPr>
        <w:t>(5)技能（模拟）操作。</w:t>
      </w:r>
      <w:r w:rsidR="00245AF8" w:rsidRPr="0025123B">
        <w:rPr>
          <w:rFonts w:hAnsi="宋体" w:hint="eastAsia"/>
          <w:kern w:val="0"/>
          <w:sz w:val="24"/>
        </w:rPr>
        <w:t>Windows</w:t>
      </w:r>
      <w:r w:rsidR="00245AF8" w:rsidRPr="0025123B">
        <w:rPr>
          <w:rFonts w:hAnsi="宋体"/>
          <w:kern w:val="0"/>
          <w:sz w:val="24"/>
        </w:rPr>
        <w:t xml:space="preserve"> 7操作系统的基本知识及掌握基本操作方法</w:t>
      </w:r>
      <w:r w:rsidRPr="0025123B">
        <w:rPr>
          <w:rFonts w:hAnsi="宋体"/>
          <w:kern w:val="0"/>
          <w:sz w:val="24"/>
        </w:rPr>
        <w:t>、</w:t>
      </w:r>
      <w:r w:rsidR="00245AF8" w:rsidRPr="0025123B">
        <w:rPr>
          <w:rFonts w:hAnsi="宋体"/>
          <w:kern w:val="0"/>
          <w:sz w:val="24"/>
        </w:rPr>
        <w:t>Word文档</w:t>
      </w:r>
      <w:r w:rsidR="00245AF8" w:rsidRPr="0025123B">
        <w:rPr>
          <w:rFonts w:hAnsi="宋体" w:hint="eastAsia"/>
          <w:kern w:val="0"/>
          <w:sz w:val="24"/>
        </w:rPr>
        <w:t>基本操作、</w:t>
      </w:r>
      <w:r w:rsidR="00245AF8" w:rsidRPr="0025123B">
        <w:rPr>
          <w:rFonts w:hAnsi="宋体"/>
          <w:kern w:val="0"/>
          <w:sz w:val="24"/>
        </w:rPr>
        <w:t>常用工具软件应用</w:t>
      </w:r>
      <w:r w:rsidRPr="0025123B">
        <w:rPr>
          <w:rFonts w:hAnsi="宋体"/>
          <w:kern w:val="0"/>
          <w:sz w:val="24"/>
        </w:rPr>
        <w:t>。</w:t>
      </w:r>
    </w:p>
    <w:p w:rsidR="00C377F8" w:rsidRPr="0025123B" w:rsidRDefault="00C377F8" w:rsidP="0025123B">
      <w:pPr>
        <w:spacing w:line="440" w:lineRule="exact"/>
        <w:ind w:firstLineChars="200" w:firstLine="480"/>
        <w:rPr>
          <w:rFonts w:hAnsi="宋体"/>
          <w:kern w:val="0"/>
          <w:sz w:val="24"/>
        </w:rPr>
      </w:pPr>
      <w:r w:rsidRPr="0025123B">
        <w:rPr>
          <w:rFonts w:hAnsi="宋体"/>
          <w:kern w:val="0"/>
          <w:sz w:val="24"/>
        </w:rPr>
        <w:lastRenderedPageBreak/>
        <w:t>(6)心理素质。重点测试冷静客观分析问题、处理问题、情绪控制，尤其面对困难挫折的心理反应和应对能力、团队协作能力、人际关系处理能力。</w:t>
      </w:r>
    </w:p>
    <w:p w:rsidR="00C377F8" w:rsidRPr="0025123B" w:rsidRDefault="00C377F8" w:rsidP="0025123B">
      <w:pPr>
        <w:spacing w:line="440" w:lineRule="exact"/>
        <w:ind w:firstLineChars="200" w:firstLine="480"/>
        <w:rPr>
          <w:rFonts w:hAnsi="宋体"/>
          <w:kern w:val="0"/>
          <w:sz w:val="24"/>
        </w:rPr>
      </w:pPr>
      <w:r w:rsidRPr="0025123B">
        <w:rPr>
          <w:rFonts w:hAnsi="宋体"/>
          <w:kern w:val="0"/>
          <w:sz w:val="24"/>
        </w:rPr>
        <w:t>(7)法律法规基础。重点测试公民法律意识及对相关行业法规基础知识的了解状况和理解能力。</w:t>
      </w:r>
    </w:p>
    <w:p w:rsidR="00C377F8" w:rsidRPr="0025123B" w:rsidRDefault="00C377F8" w:rsidP="0025123B">
      <w:pPr>
        <w:spacing w:line="440" w:lineRule="exact"/>
        <w:ind w:firstLineChars="200" w:firstLine="480"/>
        <w:rPr>
          <w:rFonts w:hAnsi="宋体"/>
          <w:b/>
          <w:bCs/>
          <w:kern w:val="0"/>
          <w:sz w:val="24"/>
        </w:rPr>
      </w:pPr>
      <w:r w:rsidRPr="0025123B">
        <w:rPr>
          <w:rFonts w:hAnsi="宋体" w:hint="eastAsia"/>
          <w:b/>
          <w:bCs/>
          <w:kern w:val="0"/>
          <w:sz w:val="24"/>
        </w:rPr>
        <w:t>四、</w:t>
      </w:r>
      <w:r w:rsidRPr="0025123B">
        <w:rPr>
          <w:rFonts w:hAnsi="宋体"/>
          <w:b/>
          <w:bCs/>
          <w:kern w:val="0"/>
          <w:sz w:val="24"/>
        </w:rPr>
        <w:t>试卷结构：</w:t>
      </w:r>
    </w:p>
    <w:p w:rsidR="00C377F8" w:rsidRPr="0025123B" w:rsidRDefault="00C377F8" w:rsidP="0025123B">
      <w:pPr>
        <w:spacing w:line="440" w:lineRule="exact"/>
        <w:ind w:firstLineChars="200" w:firstLine="480"/>
        <w:rPr>
          <w:rFonts w:hAnsi="宋体"/>
          <w:kern w:val="0"/>
          <w:sz w:val="24"/>
        </w:rPr>
      </w:pPr>
      <w:r w:rsidRPr="0025123B">
        <w:rPr>
          <w:rFonts w:hAnsi="宋体"/>
          <w:kern w:val="0"/>
          <w:sz w:val="24"/>
        </w:rPr>
        <w:t>1.考试时间：120分钟，满分：100分/200分</w:t>
      </w:r>
    </w:p>
    <w:p w:rsidR="00C377F8" w:rsidRPr="0025123B" w:rsidRDefault="00C377F8" w:rsidP="0025123B">
      <w:pPr>
        <w:spacing w:line="440" w:lineRule="exact"/>
        <w:ind w:firstLineChars="200" w:firstLine="480"/>
        <w:rPr>
          <w:rFonts w:hAnsi="宋体"/>
          <w:kern w:val="0"/>
          <w:sz w:val="24"/>
        </w:rPr>
      </w:pPr>
      <w:r w:rsidRPr="0025123B">
        <w:rPr>
          <w:rFonts w:hAnsi="宋体"/>
          <w:kern w:val="0"/>
          <w:sz w:val="24"/>
        </w:rPr>
        <w:t>2.题型结构</w:t>
      </w:r>
      <w:r w:rsidR="005F3FDE">
        <w:rPr>
          <w:rFonts w:hAnsi="宋体" w:hint="eastAsia"/>
          <w:kern w:val="0"/>
          <w:sz w:val="24"/>
        </w:rPr>
        <w:t>:</w:t>
      </w:r>
      <w:r w:rsidRPr="0025123B">
        <w:rPr>
          <w:rFonts w:hAnsi="宋体"/>
          <w:kern w:val="0"/>
          <w:sz w:val="24"/>
        </w:rPr>
        <w:t>选择题</w:t>
      </w:r>
      <w:r w:rsidR="005F3FDE">
        <w:rPr>
          <w:rFonts w:hAnsi="宋体" w:hint="eastAsia"/>
          <w:kern w:val="0"/>
          <w:sz w:val="24"/>
        </w:rPr>
        <w:t>、</w:t>
      </w:r>
      <w:r w:rsidRPr="0025123B">
        <w:rPr>
          <w:rFonts w:hAnsi="宋体"/>
          <w:kern w:val="0"/>
          <w:sz w:val="24"/>
        </w:rPr>
        <w:t>判断题</w:t>
      </w:r>
      <w:bookmarkStart w:id="0" w:name="_GoBack"/>
      <w:bookmarkEnd w:id="0"/>
      <w:r w:rsidR="005F3FDE">
        <w:rPr>
          <w:rFonts w:hAnsi="宋体" w:hint="eastAsia"/>
          <w:kern w:val="0"/>
          <w:sz w:val="24"/>
        </w:rPr>
        <w:t>、</w:t>
      </w:r>
      <w:r w:rsidRPr="0025123B">
        <w:rPr>
          <w:rFonts w:hAnsi="宋体"/>
          <w:kern w:val="0"/>
          <w:sz w:val="24"/>
        </w:rPr>
        <w:t>简答题</w:t>
      </w:r>
      <w:r w:rsidR="005F3FDE">
        <w:rPr>
          <w:rFonts w:hAnsi="宋体" w:hint="eastAsia"/>
          <w:kern w:val="0"/>
          <w:sz w:val="24"/>
        </w:rPr>
        <w:t>。</w:t>
      </w:r>
    </w:p>
    <w:sectPr w:rsidR="00C377F8" w:rsidRPr="0025123B" w:rsidSect="002329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44B" w:rsidRDefault="00F2344B" w:rsidP="00A653D6">
      <w:r>
        <w:separator/>
      </w:r>
    </w:p>
  </w:endnote>
  <w:endnote w:type="continuationSeparator" w:id="0">
    <w:p w:rsidR="00F2344B" w:rsidRDefault="00F2344B" w:rsidP="00A653D6">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44B" w:rsidRDefault="00F2344B" w:rsidP="00A653D6">
      <w:r>
        <w:separator/>
      </w:r>
    </w:p>
  </w:footnote>
  <w:footnote w:type="continuationSeparator" w:id="0">
    <w:p w:rsidR="00F2344B" w:rsidRDefault="00F2344B" w:rsidP="00A653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F1161"/>
    <w:rsid w:val="000E08AC"/>
    <w:rsid w:val="001E0BA1"/>
    <w:rsid w:val="00232939"/>
    <w:rsid w:val="00245AF8"/>
    <w:rsid w:val="0025123B"/>
    <w:rsid w:val="003F1161"/>
    <w:rsid w:val="004119C9"/>
    <w:rsid w:val="005466B7"/>
    <w:rsid w:val="005A5F8E"/>
    <w:rsid w:val="005D1335"/>
    <w:rsid w:val="005F3FDE"/>
    <w:rsid w:val="007E752C"/>
    <w:rsid w:val="008066F4"/>
    <w:rsid w:val="0094242C"/>
    <w:rsid w:val="00A653D6"/>
    <w:rsid w:val="00AF3C30"/>
    <w:rsid w:val="00C30586"/>
    <w:rsid w:val="00C331E8"/>
    <w:rsid w:val="00C377F8"/>
    <w:rsid w:val="00CF00D8"/>
    <w:rsid w:val="00D32AEE"/>
    <w:rsid w:val="00D35D60"/>
    <w:rsid w:val="00D515D4"/>
    <w:rsid w:val="00D65A50"/>
    <w:rsid w:val="00E07A22"/>
    <w:rsid w:val="00E142AB"/>
    <w:rsid w:val="00E8630C"/>
    <w:rsid w:val="00ED2CF8"/>
    <w:rsid w:val="00EE7365"/>
    <w:rsid w:val="00EF1F35"/>
    <w:rsid w:val="00F2344B"/>
    <w:rsid w:val="00FB0575"/>
    <w:rsid w:val="00FB3F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9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53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653D6"/>
    <w:rPr>
      <w:sz w:val="18"/>
      <w:szCs w:val="18"/>
    </w:rPr>
  </w:style>
  <w:style w:type="paragraph" w:styleId="a4">
    <w:name w:val="footer"/>
    <w:basedOn w:val="a"/>
    <w:link w:val="Char0"/>
    <w:uiPriority w:val="99"/>
    <w:unhideWhenUsed/>
    <w:rsid w:val="00A653D6"/>
    <w:pPr>
      <w:tabs>
        <w:tab w:val="center" w:pos="4153"/>
        <w:tab w:val="right" w:pos="8306"/>
      </w:tabs>
      <w:snapToGrid w:val="0"/>
      <w:jc w:val="left"/>
    </w:pPr>
    <w:rPr>
      <w:sz w:val="18"/>
      <w:szCs w:val="18"/>
    </w:rPr>
  </w:style>
  <w:style w:type="character" w:customStyle="1" w:styleId="Char0">
    <w:name w:val="页脚 Char"/>
    <w:basedOn w:val="a0"/>
    <w:link w:val="a4"/>
    <w:uiPriority w:val="99"/>
    <w:rsid w:val="00A653D6"/>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妮妮</dc:creator>
  <cp:keywords/>
  <dc:description/>
  <cp:lastModifiedBy>admin</cp:lastModifiedBy>
  <cp:revision>12</cp:revision>
  <dcterms:created xsi:type="dcterms:W3CDTF">2019-11-11T01:40:00Z</dcterms:created>
  <dcterms:modified xsi:type="dcterms:W3CDTF">2019-11-12T08:58:00Z</dcterms:modified>
</cp:coreProperties>
</file>